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rStyle w:val="a4"/>
          <w:i/>
          <w:iCs/>
          <w:color w:val="CC0099"/>
          <w:sz w:val="28"/>
          <w:szCs w:val="28"/>
          <w:bdr w:val="none" w:sz="0" w:space="0" w:color="auto" w:frame="1"/>
        </w:rPr>
        <w:t>Адаптированная основная образовательная  программа МДОУ № 16 «Ягодка» ЯМР для детей для детей имеющих ограниченные возможности здоровья, обусловленные тяжелыми нарушениями речи</w:t>
      </w:r>
    </w:p>
    <w:p w:rsidR="00637EA0" w:rsidRPr="00637EA0" w:rsidRDefault="00637EA0" w:rsidP="00637EA0">
      <w:pPr>
        <w:pStyle w:val="a3"/>
        <w:spacing w:before="0" w:beforeAutospacing="0" w:after="0" w:afterAutospacing="0" w:line="252" w:lineRule="atLeast"/>
        <w:ind w:right="75"/>
        <w:jc w:val="both"/>
        <w:textAlignment w:val="baseline"/>
        <w:rPr>
          <w:color w:val="000099"/>
          <w:sz w:val="28"/>
          <w:szCs w:val="28"/>
          <w:bdr w:val="none" w:sz="0" w:space="0" w:color="auto" w:frame="1"/>
        </w:rPr>
      </w:pPr>
      <w:r w:rsidRPr="00637EA0">
        <w:rPr>
          <w:color w:val="000099"/>
          <w:sz w:val="28"/>
          <w:szCs w:val="28"/>
          <w:bdr w:val="none" w:sz="0" w:space="0" w:color="auto" w:frame="1"/>
        </w:rPr>
        <w:t>   </w:t>
      </w:r>
      <w:proofErr w:type="gramStart"/>
      <w:r w:rsidRPr="00637EA0">
        <w:rPr>
          <w:color w:val="000099"/>
          <w:sz w:val="28"/>
          <w:szCs w:val="28"/>
          <w:bdr w:val="none" w:sz="0" w:space="0" w:color="auto" w:frame="1"/>
        </w:rPr>
        <w:t>АОП МДОУ № 16 «Ягодка» ЯМР для детей для детей имеющих ограниченные возможности здоровья, обусловленные тяжелыми нарушениями речи (далее – Программа),  разработана на основе Федерального государственного образовательного стандарта дошкольного образования и с учетом ООП МДОУ № 16 «Ягодка» ЯМР, а так же вариативной примерной адаптированной основной образовательной программы для детей с тяжелым нарушением речи (общим недоразвитием речи)  с 3 до 7 лет, издание</w:t>
      </w:r>
      <w:proofErr w:type="gramEnd"/>
      <w:r w:rsidRPr="00637EA0">
        <w:rPr>
          <w:color w:val="000099"/>
          <w:sz w:val="28"/>
          <w:szCs w:val="28"/>
          <w:bdr w:val="none" w:sz="0" w:space="0" w:color="auto" w:frame="1"/>
        </w:rPr>
        <w:t xml:space="preserve"> третье, переработанное и дополненное в соответствии с ФГОС </w:t>
      </w:r>
      <w:proofErr w:type="gramStart"/>
      <w:r w:rsidRPr="00637EA0">
        <w:rPr>
          <w:color w:val="000099"/>
          <w:sz w:val="28"/>
          <w:szCs w:val="28"/>
          <w:bdr w:val="none" w:sz="0" w:space="0" w:color="auto" w:frame="1"/>
        </w:rPr>
        <w:t>ДО</w:t>
      </w:r>
      <w:proofErr w:type="gramEnd"/>
      <w:r w:rsidRPr="00637EA0">
        <w:rPr>
          <w:color w:val="000099"/>
          <w:sz w:val="28"/>
          <w:szCs w:val="28"/>
          <w:bdr w:val="none" w:sz="0" w:space="0" w:color="auto" w:frame="1"/>
        </w:rPr>
        <w:t xml:space="preserve">. Автор учитель – логопед высшей квалификационной категории Н.В. </w:t>
      </w:r>
      <w:proofErr w:type="spellStart"/>
      <w:r w:rsidRPr="00637EA0">
        <w:rPr>
          <w:color w:val="000099"/>
          <w:sz w:val="28"/>
          <w:szCs w:val="28"/>
          <w:bdr w:val="none" w:sz="0" w:space="0" w:color="auto" w:frame="1"/>
        </w:rPr>
        <w:t>Нищева</w:t>
      </w:r>
      <w:proofErr w:type="spellEnd"/>
      <w:r w:rsidRPr="00637EA0">
        <w:rPr>
          <w:color w:val="000099"/>
          <w:sz w:val="28"/>
          <w:szCs w:val="28"/>
          <w:bdr w:val="none" w:sz="0" w:space="0" w:color="auto" w:frame="1"/>
        </w:rPr>
        <w:t xml:space="preserve">;  «Воспитание и обучение детей дошкольного возраста с </w:t>
      </w:r>
      <w:proofErr w:type="spellStart"/>
      <w:r w:rsidRPr="00637EA0">
        <w:rPr>
          <w:color w:val="000099"/>
          <w:sz w:val="28"/>
          <w:szCs w:val="28"/>
          <w:bdr w:val="none" w:sz="0" w:space="0" w:color="auto" w:frame="1"/>
        </w:rPr>
        <w:t>фонетико</w:t>
      </w:r>
      <w:proofErr w:type="spellEnd"/>
      <w:r w:rsidRPr="00637EA0">
        <w:rPr>
          <w:color w:val="000099"/>
          <w:sz w:val="28"/>
          <w:szCs w:val="28"/>
          <w:bdr w:val="none" w:sz="0" w:space="0" w:color="auto" w:frame="1"/>
        </w:rPr>
        <w:t xml:space="preserve"> – фонематическим недоразвитием»  программа и методические рекомендации. Филичева Т.Б., Чиркина Г.В.</w:t>
      </w:r>
    </w:p>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color w:val="000099"/>
          <w:sz w:val="28"/>
          <w:szCs w:val="28"/>
          <w:bdr w:val="none" w:sz="0" w:space="0" w:color="auto" w:frame="1"/>
        </w:rPr>
        <w:t>   Цель Программы: построение системы работы в группах  комбинированной направленности для детей с тяжелыми нарушениями речи (общим недоразвитием речи) в возрасте от 3 до 7 лет, предусматривающей полную интеграцию действий всех специалистов дошкольного образовательного учреждения и родителей дошкольников.</w:t>
      </w:r>
    </w:p>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color w:val="000099"/>
          <w:sz w:val="28"/>
          <w:szCs w:val="28"/>
          <w:bdr w:val="none" w:sz="0" w:space="0" w:color="auto" w:frame="1"/>
        </w:rPr>
        <w:t>   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 же речь включается в качестве  важного компонента, как средство общения, познания, творчества во все  целевые ориентиры.</w:t>
      </w:r>
    </w:p>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color w:val="000099"/>
          <w:sz w:val="28"/>
          <w:szCs w:val="28"/>
          <w:bdr w:val="none" w:sz="0" w:space="0" w:color="auto" w:frame="1"/>
        </w:rPr>
        <w:t>   Базисным тезисом при разработке данной программы стала теория Н.А. Бернштейна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свернутом виде, вне контроля сознания. В завершение этого процесса под контролем сознания остается только конечный результат всей цепочки операции. Эта схема применима к навыкам правильного лексико-грамматического строя речи и звукопроизношения.</w:t>
      </w:r>
    </w:p>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color w:val="000099"/>
          <w:sz w:val="28"/>
          <w:szCs w:val="28"/>
          <w:bdr w:val="none" w:sz="0" w:space="0" w:color="auto" w:frame="1"/>
        </w:rPr>
        <w:t>Программа опирается на следующие принципы:</w:t>
      </w:r>
    </w:p>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color w:val="000099"/>
          <w:sz w:val="28"/>
          <w:szCs w:val="28"/>
          <w:bdr w:val="none" w:sz="0" w:space="0" w:color="auto" w:frame="1"/>
        </w:rPr>
        <w:t>•   принцип системности;</w:t>
      </w:r>
    </w:p>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color w:val="000099"/>
          <w:sz w:val="28"/>
          <w:szCs w:val="28"/>
          <w:bdr w:val="none" w:sz="0" w:space="0" w:color="auto" w:frame="1"/>
        </w:rPr>
        <w:t>•   принцип комплексности;</w:t>
      </w:r>
    </w:p>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color w:val="000099"/>
          <w:sz w:val="28"/>
          <w:szCs w:val="28"/>
          <w:bdr w:val="none" w:sz="0" w:space="0" w:color="auto" w:frame="1"/>
        </w:rPr>
        <w:t xml:space="preserve">•   </w:t>
      </w:r>
      <w:proofErr w:type="spellStart"/>
      <w:r w:rsidRPr="00637EA0">
        <w:rPr>
          <w:color w:val="000099"/>
          <w:sz w:val="28"/>
          <w:szCs w:val="28"/>
          <w:bdr w:val="none" w:sz="0" w:space="0" w:color="auto" w:frame="1"/>
        </w:rPr>
        <w:t>деятельностный</w:t>
      </w:r>
      <w:proofErr w:type="spellEnd"/>
      <w:r w:rsidRPr="00637EA0">
        <w:rPr>
          <w:color w:val="000099"/>
          <w:sz w:val="28"/>
          <w:szCs w:val="28"/>
          <w:bdr w:val="none" w:sz="0" w:space="0" w:color="auto" w:frame="1"/>
        </w:rPr>
        <w:t xml:space="preserve"> принцип;</w:t>
      </w:r>
    </w:p>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color w:val="000099"/>
          <w:sz w:val="28"/>
          <w:szCs w:val="28"/>
          <w:bdr w:val="none" w:sz="0" w:space="0" w:color="auto" w:frame="1"/>
        </w:rPr>
        <w:t>•  онтогенетический принцип;</w:t>
      </w:r>
    </w:p>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color w:val="000099"/>
          <w:sz w:val="28"/>
          <w:szCs w:val="28"/>
          <w:bdr w:val="none" w:sz="0" w:space="0" w:color="auto" w:frame="1"/>
        </w:rPr>
        <w:t>•  принцип обходного пути;</w:t>
      </w:r>
    </w:p>
    <w:p w:rsidR="00637EA0" w:rsidRPr="00637EA0" w:rsidRDefault="00637EA0" w:rsidP="00637EA0">
      <w:pPr>
        <w:pStyle w:val="a3"/>
        <w:spacing w:before="0" w:beforeAutospacing="0" w:after="0" w:afterAutospacing="0" w:line="252" w:lineRule="atLeast"/>
        <w:ind w:right="75"/>
        <w:jc w:val="both"/>
        <w:textAlignment w:val="baseline"/>
        <w:rPr>
          <w:color w:val="000000"/>
          <w:sz w:val="28"/>
          <w:szCs w:val="28"/>
        </w:rPr>
      </w:pPr>
      <w:r w:rsidRPr="00637EA0">
        <w:rPr>
          <w:color w:val="000099"/>
          <w:sz w:val="28"/>
          <w:szCs w:val="28"/>
          <w:bdr w:val="none" w:sz="0" w:space="0" w:color="auto" w:frame="1"/>
        </w:rPr>
        <w:t xml:space="preserve">•  </w:t>
      </w:r>
      <w:proofErr w:type="spellStart"/>
      <w:r w:rsidRPr="00637EA0">
        <w:rPr>
          <w:color w:val="000099"/>
          <w:sz w:val="28"/>
          <w:szCs w:val="28"/>
          <w:bdr w:val="none" w:sz="0" w:space="0" w:color="auto" w:frame="1"/>
        </w:rPr>
        <w:t>общедидактические</w:t>
      </w:r>
      <w:proofErr w:type="spellEnd"/>
      <w:r w:rsidRPr="00637EA0">
        <w:rPr>
          <w:color w:val="000099"/>
          <w:sz w:val="28"/>
          <w:szCs w:val="28"/>
          <w:bdr w:val="none" w:sz="0" w:space="0" w:color="auto" w:frame="1"/>
        </w:rPr>
        <w:t xml:space="preserve">  принципы  (наглядности, доступности,   индивидуального подхода, сознательности).</w:t>
      </w:r>
    </w:p>
    <w:p w:rsidR="00373E6D" w:rsidRDefault="00373E6D"/>
    <w:sectPr w:rsidR="00373E6D" w:rsidSect="00637EA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EA0"/>
    <w:rsid w:val="00373E6D"/>
    <w:rsid w:val="003859B2"/>
    <w:rsid w:val="00637EA0"/>
    <w:rsid w:val="0075742F"/>
    <w:rsid w:val="0088740E"/>
    <w:rsid w:val="008D5077"/>
    <w:rsid w:val="00B226D6"/>
    <w:rsid w:val="00CB7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7EA0"/>
    <w:rPr>
      <w:b/>
      <w:bCs/>
    </w:rPr>
  </w:style>
</w:styles>
</file>

<file path=word/webSettings.xml><?xml version="1.0" encoding="utf-8"?>
<w:webSettings xmlns:r="http://schemas.openxmlformats.org/officeDocument/2006/relationships" xmlns:w="http://schemas.openxmlformats.org/wordprocessingml/2006/main">
  <w:divs>
    <w:div w:id="14417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2022-11-17T06:52:00Z</dcterms:created>
  <dcterms:modified xsi:type="dcterms:W3CDTF">2022-11-17T06:59:00Z</dcterms:modified>
</cp:coreProperties>
</file>