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="2712" w:wrap="around" w:vAnchor="text" w:hAnchor="margin" w:x="5003" w:y="236"/>
        <w:widowControl w:val="0"/>
        <w:jc w:val="center"/>
        <w:rPr>
          <w:sz w:val="2"/>
          <w:szCs w:val="2"/>
        </w:rPr>
      </w:pPr>
      <w:bookmarkStart w:id="6" w:name="_GoBack"/>
      <w:bookmarkEnd w:id="6"/>
      <w:r>
        <w:pict>
          <v:shape id="_x0000_i1025" o:spt="75" type="#_x0000_t75" style="height:136pt;width:217pt;" filled="f" o:preferrelative="t" stroked="f" coordsize="21600,21600">
            <v:path/>
            <v:fill on="f" focussize="0,0"/>
            <v:stroke on="f" joinstyle="miter"/>
            <v:imagedata r:id="rId6" r:href="rId7" o:title=""/>
            <o:lock v:ext="edit" aspectratio="t"/>
            <w10:wrap type="none"/>
            <w10:anchorlock/>
          </v:shape>
        </w:pic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3180" w:right="4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Муниципальное дошкольное образовательное учреждение детский сад № 16 «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/>
        <w:ind w:left="0" w:right="40" w:firstLine="0"/>
        <w:jc w:val="right"/>
      </w:pPr>
      <w:r>
        <w:rPr>
          <w:color w:val="000000"/>
          <w:spacing w:val="0"/>
          <w:w w:val="100"/>
          <w:position w:val="0"/>
          <w:lang w:val="ru-RU" w:eastAsia="ru-RU" w:bidi="ru-RU"/>
        </w:rPr>
        <w:t>Ярославского муниципа.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72"/>
        <w:ind w:left="0" w:right="40" w:firstLine="0"/>
        <w:jc w:val="right"/>
      </w:pPr>
      <w:r>
        <w:rPr>
          <w:color w:val="000000"/>
          <w:spacing w:val="0"/>
          <w:w w:val="100"/>
          <w:position w:val="0"/>
          <w:lang w:val="ru-RU" w:eastAsia="ru-RU" w:bidi="ru-RU"/>
        </w:rPr>
        <w:t>(МДОУ №16 «Ягод]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72" w:line="210" w:lineRule="exact"/>
        <w:ind w:left="72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СОГЛАСОВАНО</w:t>
      </w:r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2467"/>
        </w:tabs>
        <w:bidi w:val="0"/>
        <w:spacing w:before="0" w:after="0" w:line="274" w:lineRule="exact"/>
        <w:ind w:left="720" w:right="92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Председатель профкома МДОУ № 16 «Ягодка» ЯМР /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/Е.М.Алексеева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536" w:line="274" w:lineRule="exact"/>
        <w:ind w:left="720" w:right="0" w:firstLine="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>Протокол № 3 от 22.02.2022</w:t>
      </w:r>
    </w:p>
    <w:p>
      <w:pPr>
        <w:pStyle w:val="8"/>
        <w:keepNext/>
        <w:keepLines/>
        <w:widowControl w:val="0"/>
        <w:shd w:val="clear" w:color="auto" w:fill="auto"/>
        <w:bidi w:val="0"/>
        <w:spacing w:before="0" w:after="0"/>
        <w:ind w:left="60" w:right="0" w:firstLine="0"/>
      </w:pPr>
      <w:bookmarkStart w:id="0" w:name="bookmark0"/>
      <w:r>
        <w:rPr>
          <w:color w:val="000000"/>
          <w:w w:val="100"/>
          <w:position w:val="0"/>
          <w:sz w:val="24"/>
          <w:szCs w:val="24"/>
          <w:lang w:val="ru-RU" w:eastAsia="ru-RU" w:bidi="ru-RU"/>
        </w:rPr>
        <w:t>Правила по охране труда</w:t>
      </w:r>
      <w:bookmarkEnd w:id="0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78" w:lineRule="exact"/>
        <w:ind w:left="6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Муниципальное дошкольное образовательное учреждение детский сад № 16 «Ягодка»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95" w:line="278" w:lineRule="exact"/>
        <w:ind w:left="60" w:right="0" w:firstLine="0"/>
        <w:jc w:val="center"/>
      </w:pPr>
      <w:r>
        <w:rPr>
          <w:color w:val="000000"/>
          <w:spacing w:val="0"/>
          <w:w w:val="100"/>
          <w:position w:val="0"/>
          <w:lang w:val="ru-RU" w:eastAsia="ru-RU" w:bidi="ru-RU"/>
        </w:rPr>
        <w:t>Ярославского муниципального района</w:t>
      </w:r>
    </w:p>
    <w:p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3712"/>
        </w:tabs>
        <w:bidi w:val="0"/>
        <w:spacing w:before="0" w:after="276" w:line="210" w:lineRule="exact"/>
        <w:ind w:left="3380" w:right="0" w:firstLine="0"/>
      </w:pPr>
      <w:bookmarkStart w:id="1" w:name="bookmark1"/>
      <w:r>
        <w:rPr>
          <w:color w:val="000000"/>
          <w:spacing w:val="0"/>
          <w:w w:val="100"/>
          <w:position w:val="0"/>
          <w:lang w:val="ru-RU" w:eastAsia="ru-RU" w:bidi="ru-RU"/>
        </w:rPr>
        <w:t>Общие требования</w:t>
      </w:r>
      <w:bookmarkEnd w:id="1"/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69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Настоящие правила разработаны с учетом положений Приказа Минтруда России от 29.10.2021 № 772н и устанавливают требования к организации и осуществлению производственной деятельности в зданиях и на территории Муниципального дошкольного образовательного учреждения детский сад № 16 «Ягодка» Ярославского муниципального района (ДОУ).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4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Настоящие правила обязательны для применения всеми работниками во всех структурных подразделениях ДОУ.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8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Работники подрядных организаций, занятые выполнением работ в зданиях и на территории ДОУ, должны руководствоваться требованиями настоящих правил.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74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ходе производственной деятельности ДОУ для работников характерны следующие профессиональные риски и опасности: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эмоциональные перегрузки, умственное перенапряжение;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падение из-за потери равновесия, в том числе при спотыкании или скольжении;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падение из-за внезапного появления на пути следования большого перепада высот;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пореЗ частей тела, в том числе кромкой листа бумаги, канцелярским ножом, ножницами;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поражение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ожог при контакте незащищенных частей тела с поверхностью предметов, имеющих высокую температуру;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ожог от воздействия на незащищенные участки тела материалов, жидкостей или газов, имеющих высокую температуру;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тепловой удар при длительном нахождении на открытом воздухе при прямом воздействии лучей солнца на незащищенную поверхность головы;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left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воздействие ультрафиолетового излучения;</w:t>
      </w:r>
      <w:r>
        <w:br w:type="page"/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недостаточная освещенность рабочей зоны;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опасность натыкания на неподвижную колющую поверхность (острие);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воздействие на кожные покровы чистящих и обезжиривающих веществ;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вдыхание паров вредных жидкостей, газов, пыли, тумана, дыма.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val="left" w:pos="496"/>
        </w:tabs>
        <w:bidi w:val="0"/>
        <w:spacing w:before="0" w:after="291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Вредные факторы и профессиональные риски для работников каждой должности или каждого вида работ определяются инструкцией по охране труда для соответствующей должности и/или вида работ.</w:t>
      </w:r>
    </w:p>
    <w:p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534"/>
        </w:tabs>
        <w:bidi w:val="0"/>
        <w:spacing w:before="0" w:after="161" w:line="210" w:lineRule="exact"/>
        <w:ind w:left="240" w:right="0" w:firstLine="0"/>
      </w:pPr>
      <w:bookmarkStart w:id="2" w:name="bookmark2"/>
      <w:r>
        <w:rPr>
          <w:color w:val="000000"/>
          <w:spacing w:val="0"/>
          <w:w w:val="100"/>
          <w:position w:val="0"/>
          <w:lang w:val="ru-RU" w:eastAsia="ru-RU" w:bidi="ru-RU"/>
        </w:rPr>
        <w:t>Требования охраны труда работников при организации и проведении работ</w:t>
      </w:r>
      <w:bookmarkEnd w:id="2"/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организации и проведении работ работники ДОУ обязаны соблюдать требования федерального законодательства по охране труда, правил по охране труда, санитарных правил, инструкций по охране труда и иных локальных актов работодателя, при пользовании техникой и иными приборами - инструкций по эксплуатации таких средств и приборов.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69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ДОУ проводятся следующие технико-технологические и организационные мероприятия: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специальная оценка условий труда, оценка уровней профессиональных рисков;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организация предварительных и периодических медицинских осмотров работников;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реализация мероприятий по улучшению условий труда, в том числе разработанных по результатам специальной оценки рабочих мест по условиям труда, и оценки уровней профессиональных рисков;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внедрение систем автоматического и дистанционного управления и регулирования оборудованием, технологическими процессами, подъемными и транспортными устройствами;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приобретение и монтаж средств пожарной сигнализации и пожаротушения;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внедрение и (или) модернизация технических устройств, обеспечивающих защиту работников от поражения электрическим током;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механизация и автоматизация технологических операций (процессов), связанных с хранением, перемещением (транспортированием) грузов, заполнением и опорожнением передвижных и стационарных резервуаров (сосудов) с пищевыми полуфабрикатами;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механизация уборки помещений, очистки воздуховодов и вентиляционных установок, осветительной арматуры, окон, фрамуг, световых фонарей;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2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приобретение и монтаж установок (автоматов) для обеспечения работников питьевой водой;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средств индивидуальной защиты;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организация в установленном порядке обучения, инструктажа, проверки знаний по охране труда работников;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организация обучения работников оказанию первой помощи пострадавшим на производстве;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препаратами для оказания первой помощи;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устройство тротуаров, переходов, тоннелей, галерей на территории организации в целях обеспечения безопасности работников;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2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организация и проведение производственного контроля в порядке, установленном действующим законодательством;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40" w:right="0" w:firstLine="40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издание (тиражирование) инструкций по охране труда.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83" w:lineRule="exact"/>
        <w:ind w:left="4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Для организации, выполнения и контроля мероприятий в ДОУ приказом заведующего назначаются ответственные лица.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83" w:lineRule="exact"/>
        <w:ind w:left="4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Работниками ДОУ не проводятся работы повышенной опасности, требующие оформления наряда-допуска.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78" w:lineRule="exact"/>
        <w:ind w:left="4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случае осуществления деятельности, связанной с использованием материалов, способных оказать вредное воздействие на работника, в том числе в ходе лабораторных работ, работники ДОУ обязаны использовать средства индивидуальной защиты.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8" w:lineRule="exact"/>
        <w:ind w:left="4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Все материалы, способные оказать вредное воздействие на работника, хранятся в специально отведенных местах, исключающих свободный доступ посторонних лиц, в том числе воспитанников.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83" w:lineRule="exact"/>
        <w:ind w:left="4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Перечни вредных факторов и профессиональных рисков, воздействующих на работника в ходе его профессиональной деятельности, доводятся до сведения работников под подпись.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78" w:lineRule="exact"/>
        <w:ind w:left="4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 случай аварийной ситуации в ДОУ установлены системы оповещения, сигнальная разметка и схемы эвакуации. Работники ДОУ проходят инструктажи по порядку действий в чрезвычайной ситуации, противопожарные инструктажи, инструктажи по вопросам антитеррористической защищенности, инструктажи по охране труда, обучение навыкам оказания первой помощи.</w:t>
      </w:r>
    </w:p>
    <w:p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1108"/>
        </w:tabs>
        <w:bidi w:val="0"/>
        <w:spacing w:before="0" w:after="248" w:line="278" w:lineRule="exact"/>
        <w:ind w:left="200" w:right="260" w:firstLine="600"/>
        <w:jc w:val="left"/>
      </w:pPr>
      <w:bookmarkStart w:id="3" w:name="bookmark3"/>
      <w:r>
        <w:rPr>
          <w:color w:val="000000"/>
          <w:spacing w:val="0"/>
          <w:w w:val="100"/>
          <w:position w:val="0"/>
          <w:lang w:val="ru-RU" w:eastAsia="ru-RU" w:bidi="ru-RU"/>
        </w:rPr>
        <w:t>Требования, предъявляемые к производственным помещениям и производственным площадкам, в целях обеспечения охраны труда работников</w:t>
      </w:r>
      <w:bookmarkEnd w:id="3"/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3" w:line="269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 целью обеспечения безопасности работников в помещениях и на территории ДОУ обеспечиваются: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8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свободные проходы и проезды на территории,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наличие действующей общеобменной вентиляции, а на стационарных рабочих местах - местной вентиляции;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наличие необходимого освещения, в том числе сигнального в ночное время;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своевременная очистка крыш и их откосов зданий (сооружений) от снега, сосулек и наледи в зимнее время года;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содержание объектов, расположенных на территории организации (спортивных объектов, малых архитектурных форм, скамеек, навесов и тд) в исправном состоянии и чистоте, без сколов, срезов или острых углов, при необходимости плотно закрепленных;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запрет на выгул домашних животных на территории организации;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недопущение нахождения в зданиях и на территории организации посторонних предметов, оставленных без присмотра;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запрет на высаживание колючих кустарников, зеленых насаждений (деревьев и кустарников), дающих мелкие семена и ядовитые плоды, а также вызывающих аллергию;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center" w:pos="2653"/>
          <w:tab w:val="center" w:pos="4659"/>
          <w:tab w:val="center" w:pos="6608"/>
          <w:tab w:val="right" w:pos="9085"/>
        </w:tabs>
        <w:bidi w:val="0"/>
        <w:spacing w:before="0" w:after="0" w:line="274" w:lineRule="exact"/>
        <w:ind w:left="20" w:right="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запрет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на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использование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в</w:t>
      </w:r>
      <w:r>
        <w:rPr>
          <w:color w:val="000000"/>
          <w:spacing w:val="0"/>
          <w:w w:val="100"/>
          <w:position w:val="0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lang w:val="ru-RU" w:eastAsia="ru-RU" w:bidi="ru-RU"/>
        </w:rPr>
        <w:t>помещениях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74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электронагревательных приборов (кипятильниками, электроплитками), а также свечей, бенгальских огней, пиротехники;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274" w:lineRule="exact"/>
        <w:ind w:left="20" w:right="40" w:firstLine="42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размещение на ограждениях предупредительных надписей и знаков, а для ночного времени - сигнального освещения.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4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Во всех помещениях организации осветительные приборы должны быть установлены и расположены так. чтобы обеспечивалась возможность обслуживания их при помощи обычных технических средств (приставных лестниц, стремянок и т.п.). Освещение в санузлах обеспечивается напряжением не выше 36 В, корпуса светильников с лампами накаливания и патронов должны быть выполнены в водо-, парозащитном исполнении и заземлены.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8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ванных комнатах, душевых и санузлах установка выключателей, электрических розеток не допускается.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0" w:line="274" w:lineRule="exact"/>
        <w:ind w:left="20" w:right="4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прачечных следует предусматривать помещения для ремонта и глаженья белья, которые комплектуются гладильными досками промышленного изготовления. Рабочее, место обеспечивается диэлектрическим резиновым ковриком и несгораемой подставкой для электрического утюга. Рабочее место от заземленных частей должно быть удалено на расстояние не менее чем 1,5 м.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Полы в производственных помещениях должны быть устойчивы к механическим, тепловым или химическим воздействиям. Элементы конструкции полов не должны накапливать или поглощать попадающие на пол в процессе производства работ вредные вещества.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240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>Трапы и каналы для стока жидкостей на уровне поверхности иола должны быть закрыты крышками или решетками. Сточные лотки должны располагаться в стороне от проходов и проездов и не пересекать их. По мере загрязнения сточные лотки, грапы, каналы и их решетки необходимо очищать.</w:t>
      </w:r>
    </w:p>
    <w:p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454"/>
        </w:tabs>
        <w:bidi w:val="0"/>
        <w:spacing w:before="0" w:after="236" w:line="274" w:lineRule="exact"/>
        <w:ind w:left="1200" w:right="200"/>
        <w:jc w:val="left"/>
      </w:pPr>
      <w:bookmarkStart w:id="4" w:name="bookmark4"/>
      <w:r>
        <w:rPr>
          <w:color w:val="000000"/>
          <w:spacing w:val="0"/>
          <w:w w:val="100"/>
          <w:position w:val="0"/>
          <w:lang w:val="ru-RU" w:eastAsia="ru-RU" w:bidi="ru-RU"/>
        </w:rPr>
        <w:t>Требования, предъявляемые к оборудованию, его размещению и организации рабочих мест, в целях обеспечения охраны труда работников</w:t>
      </w:r>
      <w:bookmarkEnd w:id="4"/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Рабочие места в зависимости от вида работ должны оборудоваться стеллажами, столами, шкафами, тумбочками для удобного и безопасного выполнения работ, хранения документов, инструментов и тд.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Стеллажи, столы, шкафы, тумбочки должны быть прочными и надежно стоять на полу. Размеры полок стеллажей должны соответствовать габаритам укладываемых инструментов, не иметь уклона или иметь уклон внутрь.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Поверхность стеллажей, столов, шкафов и тумбочек должна быть гладкой, без повреждений, не имеющей острых кромок и заусенцев.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Оборудование, инструменты и приспособления на рабочем месте должны располагаться таким образом, чтобы обеспечить доступ к их полноценной эксплуатации и обслуживанию, но исключить возможность их скатывания и падения.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При транспортировке инструментов и приспособлений их травмоопасные (острые, режущие) части и детали должны изолироваться в целях обеспечения безопасности работников.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8" w:line="283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Опасные зоны выполнения работ по производству пищевой продукции должны быть ограждены либо обозначены. 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Работники обязаны использовать средства индивидуальной и коллективной защиты в зависимости от вида выполняемых работ и типа используемого оборудования.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69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Работники обязаны обеспечивать содержание и эксплуатацию оборудования и инструментов в соответствии с требованиями технической документации организации- изготовителя.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Осмотр, ремонт, проверка, испытание и техническое освидетельствование оборудования и приспособлений (за исключением ручного инструмента) должны выполняться квалифицированными работниками, назначенными работодателем ответственными за содержание в исправном состоянии конкретных видов инструмента, либо должны осуществляться по договорам, заключаемым со специализированными организациями.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95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На части оборудования, инструмента или приспособления, предназначенные исключительно для профессионального вмешательства, наносится сигнальная разметка (предупреждающая наклейка).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72" w:line="210" w:lineRule="exact"/>
        <w:ind w:left="2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Опасное технологическое оборудование в ДОУ не используется.</w:t>
      </w:r>
    </w:p>
    <w:p>
      <w:pPr>
        <w:pStyle w:val="10"/>
        <w:keepNext/>
        <w:keepLines/>
        <w:widowControl w:val="0"/>
        <w:numPr>
          <w:ilvl w:val="0"/>
          <w:numId w:val="1"/>
        </w:numPr>
        <w:shd w:val="clear" w:color="auto" w:fill="auto"/>
        <w:tabs>
          <w:tab w:val="left" w:pos="818"/>
        </w:tabs>
        <w:bidi w:val="0"/>
        <w:spacing w:before="0" w:after="240" w:line="274" w:lineRule="exact"/>
        <w:ind w:left="520" w:right="540" w:firstLine="0"/>
        <w:jc w:val="left"/>
      </w:pPr>
      <w:bookmarkStart w:id="5" w:name="bookmark5"/>
      <w:r>
        <w:rPr>
          <w:color w:val="000000"/>
          <w:spacing w:val="0"/>
          <w:w w:val="100"/>
          <w:position w:val="0"/>
          <w:lang w:val="ru-RU" w:eastAsia="ru-RU" w:bidi="ru-RU"/>
        </w:rPr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</w:t>
      </w:r>
      <w:bookmarkEnd w:id="5"/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36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В ДОУ работы с использованием исходных материалов и полуфабрикатов проводятся в помещениях пищеблока. При производстве пищевой продукции используется пищевое сырье и полуфабрикаты.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Перевозка (транспортирование) и хранение продовольственного (пищевого) сырья и пищевой продукции осуществляются в соответствии с требованиями соответствующих технических регламентов.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перевозки(транспортирования).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8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Для продовольственного (пищевого) сырья и готовой к употреблению пищевой продукции используются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0" w:line="274" w:lineRule="exact"/>
        <w:ind w:left="20" w:right="2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4" w:line="278" w:lineRule="exact"/>
        <w:ind w:left="2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Для сбора и хранения пищевых отходов на пищеблоке оборудуется специальное место. Для утилизации пищевых отходов используется кухонных измельчитель.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240" w:line="274" w:lineRule="exact"/>
        <w:ind w:left="2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Емкости для сбора пищевых отходов очищаются по мере наполнения и промываются 2% раствором кальцинированной соды.</w:t>
      </w:r>
    </w:p>
    <w:p>
      <w:pPr>
        <w:pStyle w:val="6"/>
        <w:keepNext w:val="0"/>
        <w:keepLines w:val="0"/>
        <w:widowControl w:val="0"/>
        <w:numPr>
          <w:ilvl w:val="1"/>
          <w:numId w:val="1"/>
        </w:numPr>
        <w:shd w:val="clear" w:color="auto" w:fill="auto"/>
        <w:bidi w:val="0"/>
        <w:spacing w:before="0" w:after="0" w:line="274" w:lineRule="exact"/>
        <w:ind w:left="20" w:right="0" w:firstLine="0"/>
        <w:jc w:val="both"/>
      </w:pPr>
      <w:r>
        <w:rPr>
          <w:color w:val="000000"/>
          <w:spacing w:val="0"/>
          <w:w w:val="100"/>
          <w:position w:val="0"/>
          <w:lang w:val="ru-RU" w:eastAsia="ru-RU" w:bidi="ru-RU"/>
        </w:rPr>
        <w:t xml:space="preserve"> Пищевое сырье и полуфабрикаты не образуют вредных и опасных веществ и не являются источниками вредных производственных факторов.</w:t>
      </w:r>
    </w:p>
    <w:sectPr>
      <w:footnotePr>
        <w:numFmt w:val="decimal"/>
      </w:footnotePr>
      <w:type w:val="continuous"/>
      <w:pgSz w:w="11909" w:h="16838"/>
      <w:pgMar w:top="1504" w:right="1514" w:bottom="1499" w:left="130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D28E0"/>
    <w:multiLevelType w:val="singleLevel"/>
    <w:tmpl w:val="354D28E0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abstractNum w:abstractNumId="1">
    <w:nsid w:val="5D66C133"/>
    <w:multiLevelType w:val="multilevel"/>
    <w:tmpl w:val="5D66C13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attachedTemplate r:id="rId1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</w:compat>
  <w:rsids>
    <w:rsidRoot w:val="531C7138"/>
    <w:rsid w:val="531C7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default="1" w:styleId="2">
    <w:name w:val="Default Paragraph Font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_"/>
    <w:basedOn w:val="2"/>
    <w:link w:val="6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6">
    <w:name w:val="Основной текст1"/>
    <w:basedOn w:val="1"/>
    <w:link w:val="5"/>
    <w:uiPriority w:val="0"/>
    <w:pPr>
      <w:widowControl w:val="0"/>
      <w:shd w:val="clear" w:color="auto" w:fill="FFFFFF"/>
      <w:spacing w:line="250" w:lineRule="exact"/>
      <w:ind w:hanging="1460"/>
    </w:pPr>
    <w:rPr>
      <w:rFonts w:ascii="Times New Roman" w:hAnsi="Times New Roman" w:eastAsia="Times New Roman" w:cs="Times New Roman"/>
      <w:sz w:val="21"/>
      <w:szCs w:val="21"/>
      <w:u w:val="none"/>
    </w:rPr>
  </w:style>
  <w:style w:type="character" w:customStyle="1" w:styleId="7">
    <w:name w:val="Заголовок №1_"/>
    <w:basedOn w:val="2"/>
    <w:link w:val="8"/>
    <w:qFormat/>
    <w:uiPriority w:val="0"/>
    <w:rPr>
      <w:rFonts w:ascii="Times New Roman" w:hAnsi="Times New Roman" w:eastAsia="Times New Roman" w:cs="Times New Roman"/>
      <w:b/>
      <w:bCs/>
      <w:spacing w:val="10"/>
      <w:u w:val="none"/>
    </w:rPr>
  </w:style>
  <w:style w:type="paragraph" w:customStyle="1" w:styleId="8">
    <w:name w:val="Заголовок №1"/>
    <w:basedOn w:val="1"/>
    <w:link w:val="7"/>
    <w:uiPriority w:val="0"/>
    <w:pPr>
      <w:widowControl w:val="0"/>
      <w:shd w:val="clear" w:color="auto" w:fill="FFFFFF"/>
      <w:spacing w:before="540" w:line="278" w:lineRule="exact"/>
      <w:jc w:val="center"/>
      <w:outlineLvl w:val="0"/>
    </w:pPr>
    <w:rPr>
      <w:rFonts w:ascii="Times New Roman" w:hAnsi="Times New Roman" w:eastAsia="Times New Roman" w:cs="Times New Roman"/>
      <w:b/>
      <w:bCs/>
      <w:spacing w:val="10"/>
      <w:u w:val="none"/>
    </w:rPr>
  </w:style>
  <w:style w:type="character" w:customStyle="1" w:styleId="9">
    <w:name w:val="Заголовок №2_"/>
    <w:basedOn w:val="2"/>
    <w:link w:val="10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paragraph" w:customStyle="1" w:styleId="10">
    <w:name w:val="Заголовок №2"/>
    <w:basedOn w:val="1"/>
    <w:link w:val="9"/>
    <w:qFormat/>
    <w:uiPriority w:val="0"/>
    <w:pPr>
      <w:widowControl w:val="0"/>
      <w:shd w:val="clear" w:color="auto" w:fill="FFFFFF"/>
      <w:spacing w:before="240" w:after="360" w:line="0" w:lineRule="exact"/>
      <w:ind w:hanging="1040"/>
      <w:jc w:val="both"/>
      <w:outlineLvl w:val="1"/>
    </w:pPr>
    <w:rPr>
      <w:rFonts w:ascii="Times New Roman" w:hAnsi="Times New Roman" w:eastAsia="Times New Roman" w:cs="Times New Roman"/>
      <w:b/>
      <w:bCs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jpe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FineReader11.00\tmp70a8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tmp70a8.docx</Template>
  <Pages>6</Pages>
  <Words>1823</Words>
  <Characters>13810</Characters>
  <TotalTime>2</TotalTime>
  <ScaleCrop>false</ScaleCrop>
  <LinksUpToDate>false</LinksUpToDate>
  <CharactersWithSpaces>15616</CharactersWithSpaces>
  <Application>WPS Office_11.2.0.11026_F1E327BC-269C-435d-A152-05C5408002CA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2022-03-02T07:22:00Z</dcterms:created>
  <dc:creator>Пользователь</dc:creator>
  <cp:lastModifiedBy>Пользователь</cp:lastModifiedBy>
  <dcterms:modified xsi:type="dcterms:W3CDTF">2022-03-02T07:24:58Z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D491B49637DC4D6EAFFA5DD5A3A94059</vt:lpwstr>
  </property>
  <property fmtid="{D5CDD505-2E9C-101B-9397-08002B2CF9AE}" pid="3" name="KSOProductBuildVer">
    <vt:lpwstr>1049-11.2.0.11026</vt:lpwstr>
  </property>
</Properties>
</file>