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E3" w:rsidRPr="00464EE3" w:rsidRDefault="00464EE3" w:rsidP="00464EE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на тему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  <w:r w:rsidRPr="00464E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«Веселые выходные»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Выходные дни</w:t>
      </w:r>
      <w:r w:rsidRPr="00464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это время, когда родители и дети могут в полной мере испытать радость от общения друг с другом, поскольку в будние дни родители заняты на работе, а дети ходят в детский сад.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«Сила природы велика»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Прогулка в лес – это отличный вариант приятного общения со своим ребёнком, при условии благоприятной погоды. Ведь где, как ни на природе, есть возможность обсудить погодные явления, слушать пение птиц. Зимой – слепить снежную бабу, поиграть в снежки и т. д. Летом посмотреть траву, понюхать цветы, полюбоваться на водоём. Осенью – собирать листья для гербария.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«Спорт – это гораздо больше, чем набор упражнений. Это наша жизнь! Жизнь – это движение, а движение – это наше здоровье!»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Превосходно, если погода позволяет, не только подышать свежим воздухом, но и заняться спортом. Чем можно заинтересовать ребенка на улице?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Летом это могут быть ролики, велосипед, бадминтон. Даже вдвоем с ребенком можно поиграть в футбол, а если наберется целая команда, то это будет незабываемое впечатление. Небольшая пробежка пойдет только на пользу, после которой обязательно нужно восстановить дыхание, сделать дыхательную гимнастику.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Зимой – катание на лыжах, на коньках, на санках. В лес можно взять термос с чаем, это придаст прогулке особую атмосферу.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«Искусство – одно из средств объединения людей»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погода не позволяет – хороший вариант посетить выставки, музей, театр. Желательно заранее обговорить, что вы готовы ему купить, чтобы избежать возможных ссор по этому поводу.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Ещё один вариант при плохой погоде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совместный поход в гости. Чтобы не разрываться между столом и ребенком (детьми), увлеките их игрой, посидите вместе с ними, вместе продумайте правила игры. Тогда не придется отвлекаться на детей. Не нужно сердиться, если ребенок призывает к помощи, лучше спокойно помогите или дайте совет. </w:t>
      </w:r>
    </w:p>
    <w:p w:rsidR="00464EE3" w:rsidRPr="00464EE3" w:rsidRDefault="00464EE3" w:rsidP="00464EE3">
      <w:p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"Мы не потому перестаем играть, что постарели, — мы стареем, потому что перестаем играть</w:t>
      </w:r>
      <w:proofErr w:type="gramStart"/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."</w:t>
      </w:r>
      <w:r w:rsidRPr="00464E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Джордж Бернард Шоу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Выходной день дома!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тоже хороший вариант, ведь здесь можно уделить максимум внимания своему ребенку, которое ему так необходимо для полноценного развития. 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Помните, что ребенок приобретает знания посредством игр и воображения. 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Игра — это способ приобретения навыков, присущих взрослым людям. Детские игры, по сути, могут сравниться с работой и учебой.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 в прятки с игрушкой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Договоритесь с ребенком, кто будет водящий. Водящий остается в комнате и прячет куда-нибудь игрушку, а другой игрок ждет за дверью. Затем он заходит в комнату и ищет игрушку, а водящий направляет его, говоря «горячо - холодно».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Творите! Рисуйте! 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Придумайте с ребенком поделку-аппликацию.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Кулинарные состязания.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Если у вас дети-школьники, проведите кулинарный поединок. Команда родителей против команды детей. Испеките печенье или торт и дайте возможность детям приготовить что-то самостоятельно. А потом оцените результаты за дружным чаепитием.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Настольные игры – 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интересны и детям, и взрослым. Данный вид игр развивают интеллект, мышление, воображение.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более взрослыми детками можно играть в </w:t>
      </w: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«Волшебный мешочек»:</w:t>
      </w: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стимулирует тактильные ощущения.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бы вы ни задумали провести выходной день с детьми, это должно нравиться и вам, и им. Родителям важно хоть на время выкинуть из головы все свои проблемы и расслабиться. 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Дайте себе слово, что сегодня вы снова превратитесь в ребенка и посмотрите на все широко раскрытыми глазами. Ваши дети это оценят.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(Только желательно закончить игру вовремя, чтобы не пришлось прекращать ее на середине и расстраивать ребенка.)</w:t>
      </w:r>
    </w:p>
    <w:p w:rsidR="00464EE3" w:rsidRPr="00464EE3" w:rsidRDefault="00464EE3" w:rsidP="00464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Хороших вам совместных выходных!</w:t>
      </w:r>
    </w:p>
    <w:p w:rsidR="00E11625" w:rsidRDefault="00E11625"/>
    <w:p w:rsidR="00916BFE" w:rsidRDefault="00916BFE"/>
    <w:p w:rsidR="00916BFE" w:rsidRDefault="00916BFE"/>
    <w:p w:rsidR="00916BFE" w:rsidRDefault="00916BFE"/>
    <w:p w:rsidR="00916BFE" w:rsidRDefault="00916BFE"/>
    <w:p w:rsidR="00916BFE" w:rsidRDefault="00916BFE"/>
    <w:p w:rsidR="00916BFE" w:rsidRPr="00916BFE" w:rsidRDefault="00916BFE" w:rsidP="00916BFE">
      <w:pPr>
        <w:pStyle w:val="c4"/>
        <w:spacing w:before="0" w:beforeAutospacing="0" w:after="0" w:afterAutospacing="0"/>
        <w:jc w:val="center"/>
        <w:rPr>
          <w:rStyle w:val="c10"/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916BFE">
        <w:rPr>
          <w:rStyle w:val="c10"/>
          <w:rFonts w:asciiTheme="minorHAnsi" w:hAnsiTheme="minorHAnsi" w:cstheme="minorHAnsi"/>
          <w:b/>
          <w:color w:val="000000"/>
          <w:sz w:val="72"/>
          <w:szCs w:val="72"/>
          <w:u w:val="single"/>
        </w:rPr>
        <w:lastRenderedPageBreak/>
        <w:t>«Книга в жизни ребенка»</w:t>
      </w:r>
    </w:p>
    <w:p w:rsidR="00916BFE" w:rsidRPr="00916BFE" w:rsidRDefault="00916BFE" w:rsidP="00916BFE">
      <w:pPr>
        <w:pStyle w:val="c4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 Главная задача знакомст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ва детей дошкольного возраста с </w:t>
      </w: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художественной литературой – это воспитание интереса и любви к книге, стремления к общению с ней, умение слушать и понимать художественный текст.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С. Маршак говорил, что есть талант писателя, а есть талант читателя. Как любой талант (он спрятан в каждом), его надо открыть, вырастить и воспитать. Ребенок, приученный к книге, обладает бесценным даром легко входить в содержание услышанного или прочитанного и проживать его.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proofErr w:type="gramStart"/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Книга вводит ребенка в мир человеческих чувств: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радостей, страданий, отношений, побуждений, мыслей, поступков, характеров.</w:t>
      </w:r>
      <w:proofErr w:type="gramEnd"/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</w:t>
      </w: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р</w:t>
      </w: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очитанная в зрелом возрасте.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0"/>
          <w:rFonts w:asciiTheme="minorHAnsi" w:hAnsiTheme="minorHAnsi" w:cstheme="minorHAnsi"/>
          <w:color w:val="000000"/>
          <w:sz w:val="28"/>
          <w:szCs w:val="28"/>
        </w:rPr>
        <w:t> </w:t>
      </w: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Задача взрослого – открыть ребенку то чудо, которое носит в себе книга, то наслаждение, которое доставляет погружение в чтение.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Процесс общения дошкольника с книгой – это процесс становления в нем личности. Ребенок дошкольного возраста является своеобразным читателем. Он воспринимает литературу на слух, и так длится до тех пор, пока он сам не научится читать.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 xml:space="preserve">Процессом восприятия литературного произведения является познавательная деятельность, в результате которой ребенок осознает </w:t>
      </w:r>
      <w:proofErr w:type="gramStart"/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воспринятое</w:t>
      </w:r>
      <w:proofErr w:type="gramEnd"/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, проникает в его смысл. Ребенку необходимо «увидеть» главный персонаж, понять его действия, поступки, переживания, разгадать мотивы этих поступков, причины переживаний. Важным моментом деятельности восприятия является эмоциональный отклик на литературное произведение. Ребенок-читатель активно содействует героям и переживает с ним все происходящие события. Он как бы переживает жизнь героев, относится к ним личностно – любит одних, презирает других.</w:t>
      </w:r>
    </w:p>
    <w:p w:rsid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Знакомить ребенка с детской литературой желательно ежедневно в свободной форме, хотя бы 30 минут в день. Ведь книга непроизвольно объясняет жизнь общества и природы, мир человеческих отношений. Она развивает мышление, воображение, обогащает эмоции ребенка, дает прекрасные образы русского литературного языка.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С ранних лет надо учить малыша относиться к книге, как к величайшей ценности, правильно держать её в руках, правильно перелистывать, знать её место на книжной полке, запоминать название, автора.</w:t>
      </w:r>
    </w:p>
    <w:p w:rsidR="00916BFE" w:rsidRDefault="00916BFE" w:rsidP="00916BFE">
      <w:pPr>
        <w:pStyle w:val="c4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Можно собирать с ребенком его детскую библиотеку, где будут произведения разного содержания, разных жанров (проза, повести, сказки, стихи, фольклорные жанры).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 Настоящая детская книга должна быть с четкими, яркими, доступными пониманию ребенка, иллюстрациями.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Мы читаем книги вместе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С папой каждый выходной,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 У меня картинок двести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А у папы ни одной.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У меня слоны, жирафы,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Звери, все до одного-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А у папы – никого.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У меня в пустыне дикой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Нарисован львиный след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Папу жаль! Ну что за книга</w:t>
      </w:r>
    </w:p>
    <w:p w:rsidR="00916BFE" w:rsidRPr="00916BFE" w:rsidRDefault="00916BFE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916BFE">
        <w:rPr>
          <w:rStyle w:val="c0"/>
          <w:rFonts w:asciiTheme="minorHAnsi" w:hAnsiTheme="minorHAnsi" w:cstheme="minorHAnsi"/>
          <w:i/>
          <w:color w:val="000000"/>
          <w:sz w:val="28"/>
          <w:szCs w:val="28"/>
        </w:rPr>
        <w:t> Если в ней картинок нет!</w:t>
      </w:r>
    </w:p>
    <w:p w:rsidR="00916BFE" w:rsidRDefault="00916BFE" w:rsidP="00916BFE">
      <w:pPr>
        <w:pStyle w:val="c4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  <w:r w:rsidRPr="00916BFE">
        <w:rPr>
          <w:rStyle w:val="c0"/>
          <w:rFonts w:asciiTheme="minorHAnsi" w:hAnsiTheme="minorHAnsi" w:cstheme="minorHAnsi"/>
          <w:color w:val="000000"/>
          <w:sz w:val="28"/>
          <w:szCs w:val="28"/>
        </w:rPr>
        <w:t>Чтобы познакомить ребенка с книгой, то её можно не только читать, но и рассказывать, в лицах представляя то, о чем говорится. Приобщая маленького человека к книге, воспитывайте в нем уважение к ней, как к делу рук человеческих!</w:t>
      </w:r>
    </w:p>
    <w:p w:rsidR="00CD5E11" w:rsidRDefault="00CD5E11" w:rsidP="00916BFE">
      <w:pPr>
        <w:pStyle w:val="c4"/>
        <w:spacing w:before="0" w:beforeAutospacing="0" w:after="0" w:afterAutospacing="0"/>
        <w:rPr>
          <w:rStyle w:val="c0"/>
          <w:rFonts w:asciiTheme="minorHAnsi" w:hAnsiTheme="minorHAnsi" w:cstheme="minorHAnsi"/>
          <w:color w:val="000000"/>
          <w:sz w:val="28"/>
          <w:szCs w:val="28"/>
        </w:rPr>
      </w:pPr>
    </w:p>
    <w:p w:rsidR="00CD5E11" w:rsidRPr="00916BFE" w:rsidRDefault="00CD5E11" w:rsidP="00916BFE">
      <w:pPr>
        <w:pStyle w:val="c4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D5E11" w:rsidRPr="00CD5E11" w:rsidRDefault="00916BFE" w:rsidP="00CD5E11">
      <w:pPr>
        <w:pStyle w:val="a3"/>
        <w:spacing w:before="195" w:beforeAutospacing="0" w:after="195" w:afterAutospacing="0" w:line="341" w:lineRule="atLeast"/>
        <w:jc w:val="center"/>
        <w:rPr>
          <w:rStyle w:val="a5"/>
          <w:rFonts w:asciiTheme="minorHAnsi" w:hAnsiTheme="minorHAnsi" w:cstheme="minorHAnsi"/>
          <w:b/>
          <w:bCs/>
          <w:color w:val="233C48"/>
          <w:sz w:val="52"/>
          <w:szCs w:val="52"/>
          <w:u w:val="single"/>
        </w:rPr>
      </w:pPr>
      <w:bookmarkStart w:id="0" w:name="_GoBack"/>
      <w:bookmarkEnd w:id="0"/>
      <w:r w:rsidRPr="00CD5E11">
        <w:rPr>
          <w:rStyle w:val="a5"/>
          <w:rFonts w:asciiTheme="minorHAnsi" w:hAnsiTheme="minorHAnsi" w:cstheme="minorHAnsi"/>
          <w:b/>
          <w:bCs/>
          <w:color w:val="233C48"/>
          <w:sz w:val="52"/>
          <w:szCs w:val="52"/>
          <w:u w:val="single"/>
        </w:rPr>
        <w:t xml:space="preserve">Десять </w:t>
      </w:r>
      <w:r w:rsidRPr="00CD5E11">
        <w:rPr>
          <w:rStyle w:val="a5"/>
          <w:rFonts w:asciiTheme="minorHAnsi" w:hAnsiTheme="minorHAnsi" w:cstheme="minorHAnsi"/>
          <w:b/>
          <w:bCs/>
          <w:color w:val="233C48"/>
          <w:sz w:val="72"/>
          <w:szCs w:val="72"/>
          <w:u w:val="single"/>
        </w:rPr>
        <w:t>"почему"</w:t>
      </w:r>
      <w:r w:rsidRPr="00CD5E11">
        <w:rPr>
          <w:rStyle w:val="a5"/>
          <w:rFonts w:asciiTheme="minorHAnsi" w:hAnsiTheme="minorHAnsi" w:cstheme="minorHAnsi"/>
          <w:b/>
          <w:bCs/>
          <w:color w:val="233C48"/>
          <w:sz w:val="52"/>
          <w:szCs w:val="52"/>
          <w:u w:val="single"/>
        </w:rPr>
        <w:t xml:space="preserve">  детям</w:t>
      </w:r>
    </w:p>
    <w:p w:rsidR="00916BFE" w:rsidRPr="00CD5E11" w:rsidRDefault="00916BFE" w:rsidP="00CD5E11">
      <w:pPr>
        <w:pStyle w:val="a3"/>
        <w:spacing w:before="195" w:beforeAutospacing="0" w:after="195" w:afterAutospacing="0" w:line="341" w:lineRule="atLeast"/>
        <w:jc w:val="center"/>
        <w:rPr>
          <w:rStyle w:val="a5"/>
          <w:rFonts w:asciiTheme="minorHAnsi" w:hAnsiTheme="minorHAnsi" w:cstheme="minorHAnsi"/>
          <w:b/>
          <w:bCs/>
          <w:color w:val="233C48"/>
          <w:sz w:val="52"/>
          <w:szCs w:val="52"/>
          <w:u w:val="single"/>
        </w:rPr>
      </w:pPr>
      <w:r w:rsidRPr="00CD5E11">
        <w:rPr>
          <w:rStyle w:val="a5"/>
          <w:rFonts w:asciiTheme="minorHAnsi" w:hAnsiTheme="minorHAnsi" w:cstheme="minorHAnsi"/>
          <w:b/>
          <w:bCs/>
          <w:color w:val="233C48"/>
          <w:sz w:val="52"/>
          <w:szCs w:val="52"/>
          <w:u w:val="single"/>
        </w:rPr>
        <w:t xml:space="preserve"> необходимо читать книжки.</w:t>
      </w:r>
    </w:p>
    <w:p w:rsidR="00CD5E11" w:rsidRPr="00CD5E11" w:rsidRDefault="00CD5E11" w:rsidP="00CD5E11">
      <w:pPr>
        <w:pStyle w:val="a3"/>
        <w:spacing w:before="195" w:beforeAutospacing="0" w:after="195" w:afterAutospacing="0" w:line="341" w:lineRule="atLeast"/>
        <w:jc w:val="center"/>
        <w:rPr>
          <w:rFonts w:asciiTheme="minorHAnsi" w:hAnsiTheme="minorHAnsi" w:cstheme="minorHAnsi"/>
          <w:color w:val="233C48"/>
          <w:sz w:val="36"/>
          <w:szCs w:val="36"/>
          <w:u w:val="single"/>
        </w:rPr>
      </w:pP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1.      Благодаря чтению развивается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речь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 ребенка и увеличивается его словарный запас, книга учит маленького человека выражать свои мысли и понимать сказанное другими людьми.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2.   Чтение развивает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мышление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. Из книг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3.      Работа с книгой стимулирует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творческое воображение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, позволяет работать фантазии и учит детей мыслить образами.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4.      Чтение развивает познавательные интересы и расширяет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кругозор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. Из книг и периодики ребенок узнает о других странах и другом образе жизни, о природе, технике, истории и обо всем, что его интересует.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lastRenderedPageBreak/>
        <w:t>5.      Книги помогают ребенку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познать самого себя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. Для чувства собственного достоинства очень важно знать, что другие люди думают, чувствуют и реагируют так же, как он.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6.      Книги помогают детям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понять других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. Читая книги, написанные писателями других культур других эпох, и, видя, что их мысли и чувства похожи на наши, дети лучше понимают их и избавляются от предрассудков.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7.      Хорошую детскую книжку можно читать ребенку вслух. Процесс совместного чтения способствует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духовному общению 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родителей и детей, установлению взаимопонимания, близости, доверительности. Книга объединяет поколения.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8.      Книги –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помощники родителей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 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9.      Книги придают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силы и вдохновение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.  Они увлекают и развлекают. Они заставляют детей и взрослых смеяться и плакать. Они приносят утешение и указывают выход из трудного положения.</w:t>
      </w:r>
    </w:p>
    <w:p w:rsidR="00916BFE" w:rsidRPr="00CD5E11" w:rsidRDefault="00916BFE" w:rsidP="00916BFE">
      <w:pPr>
        <w:pStyle w:val="a3"/>
        <w:spacing w:before="195" w:beforeAutospacing="0" w:after="195" w:afterAutospacing="0" w:line="341" w:lineRule="atLeast"/>
        <w:rPr>
          <w:rFonts w:asciiTheme="minorHAnsi" w:hAnsiTheme="minorHAnsi" w:cstheme="minorHAnsi"/>
          <w:color w:val="233C48"/>
          <w:sz w:val="28"/>
          <w:szCs w:val="28"/>
        </w:rPr>
      </w:pPr>
      <w:r w:rsidRPr="00CD5E11">
        <w:rPr>
          <w:rFonts w:asciiTheme="minorHAnsi" w:hAnsiTheme="minorHAnsi" w:cstheme="minorHAnsi"/>
          <w:color w:val="233C48"/>
          <w:sz w:val="28"/>
          <w:szCs w:val="28"/>
        </w:rPr>
        <w:t>10.  Чтение – самое </w:t>
      </w:r>
      <w:r w:rsidRPr="00CD5E11">
        <w:rPr>
          <w:rStyle w:val="a4"/>
          <w:rFonts w:asciiTheme="minorHAnsi" w:hAnsiTheme="minorHAnsi" w:cstheme="minorHAnsi"/>
          <w:color w:val="233C48"/>
          <w:sz w:val="28"/>
          <w:szCs w:val="28"/>
        </w:rPr>
        <w:t>доступное и полезное</w:t>
      </w:r>
      <w:r w:rsidRPr="00CD5E11">
        <w:rPr>
          <w:rFonts w:asciiTheme="minorHAnsi" w:hAnsiTheme="minorHAnsi" w:cstheme="minorHAnsi"/>
          <w:color w:val="233C48"/>
          <w:sz w:val="28"/>
          <w:szCs w:val="28"/>
        </w:rPr>
        <w:t> для  интеллектуального и эмоционально-психического развития ребенка занятие.</w:t>
      </w:r>
    </w:p>
    <w:p w:rsidR="00916BFE" w:rsidRPr="00916BFE" w:rsidRDefault="00916BFE">
      <w:pPr>
        <w:rPr>
          <w:rFonts w:cstheme="minorHAnsi"/>
        </w:rPr>
      </w:pPr>
    </w:p>
    <w:sectPr w:rsidR="00916BFE" w:rsidRPr="0091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41"/>
    <w:rsid w:val="00464EE3"/>
    <w:rsid w:val="00537541"/>
    <w:rsid w:val="00916BFE"/>
    <w:rsid w:val="00CD5E11"/>
    <w:rsid w:val="00E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6BFE"/>
  </w:style>
  <w:style w:type="character" w:customStyle="1" w:styleId="c0">
    <w:name w:val="c0"/>
    <w:basedOn w:val="a0"/>
    <w:rsid w:val="00916BFE"/>
  </w:style>
  <w:style w:type="paragraph" w:styleId="a3">
    <w:name w:val="Normal (Web)"/>
    <w:basedOn w:val="a"/>
    <w:uiPriority w:val="99"/>
    <w:semiHidden/>
    <w:unhideWhenUsed/>
    <w:rsid w:val="009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FE"/>
    <w:rPr>
      <w:b/>
      <w:bCs/>
    </w:rPr>
  </w:style>
  <w:style w:type="character" w:styleId="a5">
    <w:name w:val="Emphasis"/>
    <w:basedOn w:val="a0"/>
    <w:uiPriority w:val="20"/>
    <w:qFormat/>
    <w:rsid w:val="00916B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16BFE"/>
  </w:style>
  <w:style w:type="character" w:customStyle="1" w:styleId="c0">
    <w:name w:val="c0"/>
    <w:basedOn w:val="a0"/>
    <w:rsid w:val="00916BFE"/>
  </w:style>
  <w:style w:type="paragraph" w:styleId="a3">
    <w:name w:val="Normal (Web)"/>
    <w:basedOn w:val="a"/>
    <w:uiPriority w:val="99"/>
    <w:semiHidden/>
    <w:unhideWhenUsed/>
    <w:rsid w:val="0091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BFE"/>
    <w:rPr>
      <w:b/>
      <w:bCs/>
    </w:rPr>
  </w:style>
  <w:style w:type="character" w:styleId="a5">
    <w:name w:val="Emphasis"/>
    <w:basedOn w:val="a0"/>
    <w:uiPriority w:val="20"/>
    <w:qFormat/>
    <w:rsid w:val="00916B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4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E25B-6D9E-4A30-9196-AD172705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2015-02-13T10:24:00Z</dcterms:created>
  <dcterms:modified xsi:type="dcterms:W3CDTF">2016-01-29T09:40:00Z</dcterms:modified>
</cp:coreProperties>
</file>