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3"/>
        <w:gridCol w:w="4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3" w:type="dxa"/>
          </w:tcPr>
          <w:p>
            <w:pPr>
              <w:pStyle w:val="7"/>
              <w:shd w:val="clear"/>
              <w:jc w:val="right"/>
              <w:rPr>
                <w:vertAlign w:val="baseline"/>
              </w:rPr>
            </w:pPr>
          </w:p>
        </w:tc>
        <w:tc>
          <w:tcPr>
            <w:tcW w:w="4253" w:type="dxa"/>
          </w:tcPr>
          <w:p>
            <w:pPr>
              <w:widowControl w:val="0"/>
              <w:ind w:left="2124" w:left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  <w:tbl>
            <w:tblPr>
              <w:tblStyle w:val="5"/>
              <w:tblW w:w="8522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61"/>
              <w:gridCol w:w="426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1" w:type="dxa"/>
                  <w:vAlign w:val="top"/>
                </w:tcPr>
                <w:p>
                  <w:pPr>
                    <w:widowControl w:val="0"/>
                    <w:jc w:val="both"/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sz w:val="24"/>
                      <w:szCs w:val="24"/>
                      <w:vertAlign w:val="baseline"/>
                      <w:lang w:val="ru-RU"/>
                    </w:rPr>
                    <w:t>УТВЕРЖДЕНО</w:t>
                  </w:r>
                </w:p>
                <w:p>
                  <w:pPr>
                    <w:widowControl w:val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ru-RU"/>
                    </w:rPr>
                    <w:t>Приказом заведующего</w:t>
                  </w:r>
                </w:p>
                <w:p>
                  <w:pPr>
                    <w:widowControl w:val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ru-RU"/>
                    </w:rPr>
                    <w:t>МДОУ № 16 «Ягодка» ЯМР</w:t>
                  </w:r>
                </w:p>
                <w:p>
                  <w:pPr>
                    <w:widowControl w:val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ru-RU"/>
                    </w:rPr>
                    <w:t>от 01.09.2022 № 114</w:t>
                  </w:r>
                </w:p>
                <w:p>
                  <w:pPr>
                    <w:widowControl w:val="0"/>
                    <w:jc w:val="both"/>
                    <w:rPr>
                      <w:rFonts w:hint="default" w:ascii="Times New Roman" w:hAnsi="Times New Roman" w:eastAsia="Microsoft Sans Serif" w:cs="Times New Roman"/>
                      <w:color w:val="000000"/>
                      <w:sz w:val="24"/>
                      <w:szCs w:val="24"/>
                      <w:vertAlign w:val="baseline"/>
                      <w:lang w:val="ru-RU" w:eastAsia="ru-RU" w:bidi="ru-RU"/>
                    </w:rPr>
                  </w:pPr>
                </w:p>
              </w:tc>
              <w:tc>
                <w:tcPr>
                  <w:tcW w:w="4261" w:type="dxa"/>
                </w:tcPr>
                <w:tbl>
                  <w:tblPr>
                    <w:tblStyle w:val="5"/>
                    <w:tblW w:w="0" w:type="auto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426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261" w:type="dxa"/>
                      </w:tcPr>
                      <w:p>
                        <w:pPr>
                          <w:widowControl w:val="0"/>
                          <w:ind w:left="2124" w:leftChars="0"/>
                          <w:jc w:val="both"/>
                          <w:rPr>
                            <w:rFonts w:hint="default" w:ascii="Times New Roman" w:hAnsi="Times New Roman" w:cs="Times New Roman"/>
                            <w:sz w:val="24"/>
                            <w:szCs w:val="24"/>
                            <w:vertAlign w:val="baseline"/>
                            <w:lang w:val="ru-RU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ind w:left="0" w:leftChars="0" w:right="-251" w:rightChars="-114" w:hanging="4" w:firstLineChars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ru-RU"/>
                    </w:rPr>
                  </w:pPr>
                </w:p>
                <w:p>
                  <w:pPr>
                    <w:widowControl w:val="0"/>
                    <w:ind w:left="2124" w:leftChars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ru-RU"/>
                    </w:rPr>
                  </w:pPr>
                </w:p>
                <w:p>
                  <w:pPr>
                    <w:widowControl w:val="0"/>
                    <w:ind w:left="2124" w:leftChars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ru-RU"/>
                    </w:rPr>
                  </w:pPr>
                </w:p>
                <w:p>
                  <w:pPr>
                    <w:widowControl w:val="0"/>
                    <w:ind w:left="2124" w:leftChars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ru-RU"/>
                    </w:rPr>
                  </w:pPr>
                </w:p>
                <w:p>
                  <w:pPr>
                    <w:widowControl w:val="0"/>
                    <w:ind w:left="2124" w:leftChars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  <w:vertAlign w:val="baseline"/>
                      <w:lang w:val="ru-RU"/>
                    </w:rPr>
                  </w:pPr>
                </w:p>
              </w:tc>
            </w:tr>
          </w:tbl>
          <w:p>
            <w:pPr>
              <w:pStyle w:val="7"/>
              <w:shd w:val="clear"/>
              <w:jc w:val="right"/>
              <w:rPr>
                <w:vertAlign w:val="baseline"/>
              </w:rPr>
            </w:pPr>
          </w:p>
        </w:tc>
      </w:tr>
    </w:tbl>
    <w:p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Положение о наставничестве в </w:t>
      </w:r>
    </w:p>
    <w:p>
      <w:pPr>
        <w:spacing w:before="0" w:beforeAutospacing="0" w:after="0" w:afterAutospacing="0" w:line="276" w:lineRule="auto"/>
        <w:jc w:val="center"/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муниципальном</w:t>
      </w:r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дошкольном образовательном </w:t>
      </w:r>
    </w:p>
    <w:p>
      <w:pPr>
        <w:spacing w:before="0" w:beforeAutospacing="0" w:after="0" w:afterAutospacing="0" w:line="276" w:lineRule="auto"/>
        <w:jc w:val="center"/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ru-RU"/>
        </w:rPr>
        <w:t>учреждении детский сад № 16 «Ягодка»</w:t>
      </w:r>
    </w:p>
    <w:p>
      <w:pPr>
        <w:spacing w:before="0" w:beforeAutospacing="0" w:after="0" w:afterAutospacing="0" w:line="276" w:lineRule="auto"/>
        <w:jc w:val="center"/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ru-RU"/>
        </w:rPr>
        <w:t>Ярославского муниципального района</w:t>
      </w:r>
    </w:p>
    <w:p>
      <w:pPr>
        <w:spacing w:before="0" w:beforeAutospacing="0" w:after="0" w:afterAutospacing="0" w:line="276" w:lineRule="auto"/>
        <w:jc w:val="center"/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Настоящее положение разработано с целью организовать системный подход к профессиональной подготовке педагогов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муниципальном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дошкольном образовательном учреждении детский сад № 16 «Ягодка» Ярославского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ДОО) посредством наставничества. Наставничество рассматривается как отношения, в которых опытный или более сведущий педагог помогает менее опытному или менее сведущему усвоить определенные компетенции. Наставник – это человек, который передает опыт и навыки.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Наставничество в ДОО организуется в соответствии с Федеральным законом № 273-Ф3 «Об образовании в Российской Федерации», ФГОС ДО, профстандартами «Педагог» (приказ от 18.10.2013 № 544н), «Педагог-дефектолог» (приказ от 15.09.2016), «Педагог-психолог» (приказ от 24.07.2015) и настоящим положением.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Основными принципами наставничества являются открытость, компетентность, соблюдение норм профессиональной этики.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Действие настоящего положения распространяется на всех членов коллектива ДОО.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1.5. Участие в организации наставничества не должно наносить ущерб основной деятельности ДОО.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1.6. Срок действия данного положения не ограничен – действует до принятия нового положения.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Цель и задачи наставничества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Цель наставничества – оказать профессиональную поддержку начинающим педагогам на этапе освоения новых функциональных обязанностей, минимизировать их психологические трудности и создать условия для максимально быстрого включения в образовательный процесс ДОО.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Основные задачи:</w:t>
      </w:r>
    </w:p>
    <w:p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обеспечить управленческие, методические, информационные и другие условия для адаптации и эффективного включения в образовательный процесс следующих категорий педагогов:</w:t>
      </w:r>
    </w:p>
    <w:p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молодых специалистов;</w:t>
      </w:r>
    </w:p>
    <w:p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педагогов со стажем, которые только пришли на работу в данную </w:t>
      </w:r>
      <w:r>
        <w:rPr>
          <w:rFonts w:ascii="Times New Roman" w:hAnsi="Times New Roman" w:cs="Times New Roman"/>
          <w:color w:val="000000"/>
          <w:sz w:val="28"/>
          <w:szCs w:val="28"/>
        </w:rPr>
        <w:t>ДОО;</w:t>
      </w:r>
    </w:p>
    <w:p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педагогов ДОО, которые вступают в новую должность;</w:t>
      </w:r>
    </w:p>
    <w:p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ознакомить их с приоритетными направлениями и спецификой работы ДОО, педтехнологиями и методами, которые реализуются в ДОО; особенностями контингента воспитанников;</w:t>
      </w:r>
    </w:p>
    <w:p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совершенствовать знания методики и педагогики на примере работы опытных педагогов ДОО;</w:t>
      </w:r>
    </w:p>
    <w:p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учить использовать ИКТ в образовательной работе с детьми и при взаимодействии с родителями;</w:t>
      </w:r>
    </w:p>
    <w:p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учить использовать профессиональные сайты для самообразования и передачи педагогического опыта.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Организационные основы наставничества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Педагоги-наставники в соответствии с задачами:</w:t>
      </w:r>
    </w:p>
    <w:p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изучают работу вышеуказанных категорий педагогов, выявляют их проблемы и трудности;</w:t>
      </w:r>
    </w:p>
    <w:p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проводят анкетирование с целью выявить их личностные качества, профессиональный уровень, интересы;</w:t>
      </w:r>
    </w:p>
    <w:p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организуют обучение педагогов в следующих формах: стажировка, лекция, семинар-практикум, контроль и экспертная оценка заместителя руководителя; моделирование и анализ ситуаций, просмотр видеозаписи собственных занятий и занятий других педагогов, посещение открытых мероприятий и их анализ, помощь в конструировании дидактических материалов, беседы, дискуссии, психологические тренинги, консультации.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Наставничество организуется по плану – составной части годового плана методической работы.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Наставники осуществляют свою деятельность на основании приказа заведующего.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Деятельностью наставников руководят заведующий и старший воспитатель.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Заведующий и старший воспитатель выбирают наставников по следующим критериям:</w:t>
      </w:r>
    </w:p>
    <w:p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критерий 1 – наличие знаний и опыта работы, высокий профессионализм, причем уровень знаний наставника должен значительно превосходить должностные компетенции его подопечных;</w:t>
      </w:r>
    </w:p>
    <w:p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критерий 2 – умение легко и доступно передавать свои знания и опыт новичкам;</w:t>
      </w:r>
    </w:p>
    <w:p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критерий 3 – личное желание, чтобы наставничество не воспринималось как дополнительная нагрузка;</w:t>
      </w:r>
    </w:p>
    <w:p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критерий 4 – авторитет в коллективе и влиятельность – наставник должен быть способен оказывать влияние на всех участников процесса обучения;</w:t>
      </w:r>
    </w:p>
    <w:p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критерий 5 – ответственность и организованность.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Наставник может иметь одновременно не более двух подшефных педагогов.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Кандидатуры наставников рассматриваются на педагогическом совете ДОО.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3.8. Наставник и подшефный педагог назначаются при обоюдном согласии, по рекомендации педсовета, и утверждаются приказом заведующего ДОО с указанием срока наставничества (не менее одного года).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3.9. Замена наставника производится приказом заведующего ДОО в случаях:</w:t>
      </w:r>
    </w:p>
    <w:p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увольнения наставника;</w:t>
      </w:r>
    </w:p>
    <w:p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 на другую работу подшефного педагога или наставника;</w:t>
      </w:r>
    </w:p>
    <w:p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привлечения наставника к дисциплинарной ответственности; психологической несовместимости наставника и подшефного.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3.10. За работу с подшефными педагогами наставникам предусмотрено вознаграждение:</w:t>
      </w:r>
    </w:p>
    <w:p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Материальное (стимулирующие выплаты, премии).</w:t>
      </w:r>
    </w:p>
    <w:p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Нематериальные:</w:t>
      </w:r>
    </w:p>
    <w:p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конкурсе на лучшего наставника;</w:t>
      </w:r>
    </w:p>
    <w:p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включение в кадровый резерв на руководящие позиции;</w:t>
      </w:r>
    </w:p>
    <w:p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публичное признание заслуг наставника; награждение почетными грамотами и благодарностями разного уровня.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3.11. По инициативе наставников может быть создан орган общественного самоуправления – Совет наставников.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Права наставника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Наставник имеет право:</w:t>
      </w:r>
    </w:p>
    <w:p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планировать работу с подшефными педагогами;</w:t>
      </w:r>
    </w:p>
    <w:p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привлекать к проведению обучения подшефных педагогов руководителей кафедр, психологов, социального педагога и других педагогических работников ДОО, готовых транслировать свой опыт работы.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Занятия проводят воспитатели с первой и высшей категорией;</w:t>
      </w:r>
    </w:p>
    <w:p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обращаться к администрации с запросом о предоставлении нормативной, статистической, научно-методической документации;</w:t>
      </w:r>
    </w:p>
    <w:p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результаты работы подшефных педагогов;</w:t>
      </w:r>
    </w:p>
    <w:p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к поощрению начинающих педагогов за высокие результаты работы;</w:t>
      </w:r>
    </w:p>
    <w:p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успешный опыт работы среди начинающих педагогов, предлагать транслировать его в ДОО;</w:t>
      </w:r>
    </w:p>
    <w:p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организовывать открытые мероприятия начинающих педагогов.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Обязанности и ответственность наставника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Наставник обязан:</w:t>
      </w:r>
    </w:p>
    <w:p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изучать деятельность начинающих педагогов, выявлять существующие проблемы, ранжировать их по степени значимости для обеспечения качественного образовательного процесса;</w:t>
      </w:r>
    </w:p>
    <w:p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обеспечивать им методическую, информационную и другие виды помощи, обучать в различных формах;</w:t>
      </w:r>
    </w:p>
    <w:p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диагностировать и контролировать начинающих педагогов, коллегиально обсуждать их работу;</w:t>
      </w:r>
    </w:p>
    <w:p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соблюдать педагогическую этику.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Наставник несет ответственность:</w:t>
      </w:r>
    </w:p>
    <w:p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качество контрольно-диагностических обучающих мероприятий;</w:t>
      </w:r>
    </w:p>
    <w:p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степень адаптации молодых и вновь прибывших в ДОО педагогов;</w:t>
      </w:r>
    </w:p>
    <w:p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улучшение качества образовательной деятельности, которую они организуют;</w:t>
      </w:r>
    </w:p>
    <w:p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уровень их готовности к образовательной деятельности с учетом специфики ДОО и требований ФГОС;</w:t>
      </w:r>
    </w:p>
    <w:p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этичное взаимодействие с подшефными педагогами.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6. Документальное оформление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деятельности наставников (делопроизводство)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Заседания наставников оформляются протоколом. Протокол подписывают старший воспитатель – председатель собрания наставников и секретарь.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Нумерация протоколов ведется от начала учебного года.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Отчет о работе наставников за учебный год в письменном виде предоставляет старший воспитатель на итоговом заседании педагогического совета.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Заключение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Настоящее положение вступает в действие с момента утверждения педагогическим советом и издания соответствующего приказа заведующего ДОО. После издается приказ о закреплении наставников.</w:t>
      </w:r>
    </w:p>
    <w:p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Изменения вносятся в положение не реже одного раза в пять лет и утверждаются приказом заведующего ДОО.</w:t>
      </w:r>
    </w:p>
    <w:sectPr>
      <w:pgSz w:w="11907" w:h="16839"/>
      <w:pgMar w:top="851" w:right="992" w:bottom="709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F0AE9"/>
    <w:multiLevelType w:val="multilevel"/>
    <w:tmpl w:val="00DF0AE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C816833"/>
    <w:multiLevelType w:val="multilevel"/>
    <w:tmpl w:val="0C81683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676710C"/>
    <w:multiLevelType w:val="multilevel"/>
    <w:tmpl w:val="1676710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16B6061C"/>
    <w:multiLevelType w:val="multilevel"/>
    <w:tmpl w:val="16B6061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EB0762A"/>
    <w:multiLevelType w:val="multilevel"/>
    <w:tmpl w:val="1EB0762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278B3085"/>
    <w:multiLevelType w:val="multilevel"/>
    <w:tmpl w:val="278B308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29BD7E88"/>
    <w:multiLevelType w:val="multilevel"/>
    <w:tmpl w:val="29BD7E8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3F902C3"/>
    <w:multiLevelType w:val="multilevel"/>
    <w:tmpl w:val="33F902C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787C7859"/>
    <w:multiLevelType w:val="multilevel"/>
    <w:tmpl w:val="787C785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5A05CE"/>
    <w:rsid w:val="002D33B1"/>
    <w:rsid w:val="002D3591"/>
    <w:rsid w:val="003255F2"/>
    <w:rsid w:val="003514A0"/>
    <w:rsid w:val="004F7E17"/>
    <w:rsid w:val="005A05CE"/>
    <w:rsid w:val="00653AF6"/>
    <w:rsid w:val="00B73A5A"/>
    <w:rsid w:val="00E438A1"/>
    <w:rsid w:val="00F01E19"/>
    <w:rsid w:val="00FF63C3"/>
    <w:rsid w:val="1B3500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customStyle="1" w:styleId="7">
    <w:name w:val="Основной текст1"/>
    <w:basedOn w:val="1"/>
    <w:qFormat/>
    <w:uiPriority w:val="0"/>
    <w:pPr>
      <w:shd w:val="clear" w:color="auto" w:fill="FFFFFF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1068</Words>
  <Characters>6088</Characters>
  <Lines>50</Lines>
  <Paragraphs>14</Paragraphs>
  <TotalTime>1</TotalTime>
  <ScaleCrop>false</ScaleCrop>
  <LinksUpToDate>false</LinksUpToDate>
  <CharactersWithSpaces>7142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Пользователь</dc:creator>
  <dc:description>Подготовлено экспертами Актион-МЦФЭР</dc:description>
  <cp:lastModifiedBy>Пользователь</cp:lastModifiedBy>
  <dcterms:modified xsi:type="dcterms:W3CDTF">2022-12-22T08:54:13Z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E85C998DDE8A40C7A4E0D4BF81D44CFF</vt:lpwstr>
  </property>
</Properties>
</file>